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15" w:rsidRDefault="00E02315" w:rsidP="00E02315">
      <w:pPr>
        <w:spacing w:after="0"/>
        <w:jc w:val="both"/>
        <w:rPr>
          <w:rFonts w:ascii="Times New Roman" w:eastAsia="DejaVu Sans" w:hAnsi="Times New Roman" w:cs="Mangal"/>
          <w:b/>
          <w:color w:val="000000"/>
          <w:kern w:val="2"/>
          <w:sz w:val="20"/>
          <w:szCs w:val="21"/>
          <w:lang w:eastAsia="hi-IN" w:bidi="hi-IN"/>
        </w:rPr>
      </w:pPr>
      <w:r>
        <w:rPr>
          <w:rFonts w:ascii="Times New Roman" w:eastAsia="DejaVu Sans" w:hAnsi="Times New Roman" w:cs="Mangal"/>
          <w:b/>
          <w:color w:val="000000"/>
          <w:kern w:val="2"/>
          <w:sz w:val="20"/>
          <w:szCs w:val="21"/>
          <w:lang w:eastAsia="hi-IN" w:bidi="hi-IN"/>
        </w:rPr>
        <w:t>Муниципальное бюджетное нетиповое общеобразовательное учреждение</w:t>
      </w:r>
    </w:p>
    <w:p w:rsidR="00E02315" w:rsidRDefault="00E02315" w:rsidP="00E02315">
      <w:pPr>
        <w:widowControl w:val="0"/>
        <w:pBdr>
          <w:bottom w:val="threeDEmboss" w:sz="24" w:space="0" w:color="auto"/>
          <w:between w:val="single" w:sz="4" w:space="1" w:color="auto"/>
        </w:pBdr>
        <w:tabs>
          <w:tab w:val="center" w:pos="4677"/>
          <w:tab w:val="right" w:pos="9639"/>
        </w:tabs>
        <w:suppressAutoHyphens/>
        <w:autoSpaceDN w:val="0"/>
        <w:spacing w:after="0" w:line="240" w:lineRule="auto"/>
        <w:ind w:left="-567" w:right="-284"/>
        <w:jc w:val="center"/>
        <w:rPr>
          <w:rFonts w:ascii="Times New Roman" w:eastAsia="DejaVu Sans" w:hAnsi="Times New Roman" w:cs="Mangal"/>
          <w:b/>
          <w:color w:val="000000"/>
          <w:kern w:val="2"/>
          <w:szCs w:val="21"/>
          <w:lang w:eastAsia="hi-IN" w:bidi="hi-IN"/>
        </w:rPr>
      </w:pPr>
      <w:r>
        <w:rPr>
          <w:rFonts w:ascii="Times New Roman" w:eastAsia="DejaVu Sans" w:hAnsi="Times New Roman" w:cs="Mangal"/>
          <w:b/>
          <w:color w:val="000000"/>
          <w:kern w:val="2"/>
          <w:sz w:val="20"/>
          <w:szCs w:val="21"/>
          <w:lang w:eastAsia="hi-IN" w:bidi="hi-IN"/>
        </w:rPr>
        <w:t>«Гимназия №59»</w:t>
      </w:r>
    </w:p>
    <w:p w:rsidR="00E02315" w:rsidRDefault="00E02315" w:rsidP="00E02315">
      <w:pPr>
        <w:widowControl w:val="0"/>
        <w:tabs>
          <w:tab w:val="left" w:pos="6046"/>
        </w:tabs>
        <w:autoSpaceDE w:val="0"/>
        <w:autoSpaceDN w:val="0"/>
        <w:spacing w:before="65" w:after="0" w:line="240" w:lineRule="auto"/>
        <w:ind w:left="119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lang w:eastAsia="hi-IN" w:bidi="hi-IN"/>
        </w:rPr>
        <w:t>654054, Россия, Кемеровская область, г. Новокузнецк, ул. Косыгина ,73, тел 8(3843) 61-40-61, 61-40-60.Электронная почта</w:t>
      </w:r>
      <w:r>
        <w:rPr>
          <w:rFonts w:ascii="Times New Roman" w:eastAsia="DejaVu Sans" w:hAnsi="Times New Roman" w:cs="Mangal"/>
          <w:bCs/>
          <w:color w:val="000000"/>
          <w:kern w:val="2"/>
          <w:sz w:val="16"/>
          <w:szCs w:val="21"/>
          <w:lang w:eastAsia="hi-IN" w:bidi="hi-IN"/>
        </w:rPr>
        <w:t xml:space="preserve">: </w:t>
      </w:r>
      <w:hyperlink r:id="rId7" w:history="1">
        <w:r>
          <w:rPr>
            <w:rStyle w:val="ab"/>
            <w:rFonts w:eastAsia="DejaVu Sans" w:cs="Mangal"/>
            <w:b/>
            <w:bCs/>
            <w:color w:val="000000"/>
            <w:kern w:val="2"/>
            <w:sz w:val="16"/>
            <w:szCs w:val="21"/>
            <w:lang w:eastAsia="hi-IN" w:bidi="hi-IN"/>
          </w:rPr>
          <w:t>gimnaziya59@yandex.ru</w:t>
        </w:r>
      </w:hyperlink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u w:val="single"/>
          <w:lang w:eastAsia="hi-IN" w:bidi="hi-IN"/>
        </w:rPr>
        <w:t xml:space="preserve">, </w:t>
      </w:r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lang w:eastAsia="hi-IN" w:bidi="hi-IN"/>
        </w:rPr>
        <w:t>официальный сайт:</w:t>
      </w:r>
      <w:hyperlink r:id="rId8" w:history="1">
        <w:r>
          <w:rPr>
            <w:rStyle w:val="ab"/>
            <w:rFonts w:eastAsia="DejaVu Sans" w:cs="Mangal"/>
            <w:b/>
            <w:bCs/>
            <w:color w:val="000000"/>
            <w:kern w:val="2"/>
            <w:sz w:val="16"/>
            <w:szCs w:val="21"/>
            <w:lang w:eastAsia="hi-IN" w:bidi="hi-IN"/>
          </w:rPr>
          <w:t>http://school59.net</w:t>
        </w:r>
      </w:hyperlink>
    </w:p>
    <w:p w:rsidR="00E02315" w:rsidRDefault="00E02315" w:rsidP="00E02315">
      <w:pPr>
        <w:widowControl w:val="0"/>
        <w:tabs>
          <w:tab w:val="left" w:pos="6046"/>
        </w:tabs>
        <w:autoSpaceDE w:val="0"/>
        <w:autoSpaceDN w:val="0"/>
        <w:spacing w:before="65" w:after="0" w:line="240" w:lineRule="auto"/>
        <w:ind w:left="119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</w:p>
    <w:p w:rsidR="00E02315" w:rsidRDefault="00E02315" w:rsidP="00E02315">
      <w:pPr>
        <w:widowControl w:val="0"/>
        <w:tabs>
          <w:tab w:val="left" w:pos="839"/>
          <w:tab w:val="left" w:pos="1731"/>
          <w:tab w:val="left" w:pos="2259"/>
          <w:tab w:val="left" w:pos="6075"/>
          <w:tab w:val="left" w:pos="6843"/>
          <w:tab w:val="left" w:pos="7419"/>
          <w:tab w:val="left" w:pos="8158"/>
          <w:tab w:val="left" w:pos="8917"/>
        </w:tabs>
        <w:autoSpaceDE w:val="0"/>
        <w:autoSpaceDN w:val="0"/>
        <w:spacing w:after="0" w:line="240" w:lineRule="exact"/>
        <w:ind w:left="11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E02315" w:rsidRDefault="00E02315" w:rsidP="00E023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E02315" w:rsidRDefault="00E02315" w:rsidP="00E02315">
      <w:pPr>
        <w:jc w:val="center"/>
        <w:rPr>
          <w:rFonts w:ascii="Times New Roman" w:hAnsi="Times New Roman"/>
          <w:sz w:val="28"/>
          <w:szCs w:val="28"/>
        </w:rPr>
      </w:pPr>
      <w:r w:rsidRPr="00C96F98">
        <w:rPr>
          <w:rFonts w:ascii="Times New Roman" w:hAnsi="Times New Roman" w:cs="Times New Roman"/>
          <w:b/>
          <w:sz w:val="28"/>
          <w:szCs w:val="28"/>
        </w:rPr>
        <w:t>«</w:t>
      </w:r>
      <w:r w:rsidRPr="00C96F98">
        <w:rPr>
          <w:rFonts w:ascii="Times New Roman" w:hAnsi="Times New Roman"/>
          <w:sz w:val="28"/>
          <w:szCs w:val="28"/>
        </w:rPr>
        <w:t>Эффективные приёмы и методы подготовки учащихся</w:t>
      </w:r>
    </w:p>
    <w:p w:rsidR="00E02315" w:rsidRPr="00C96F98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98">
        <w:rPr>
          <w:rFonts w:ascii="Times New Roman" w:hAnsi="Times New Roman"/>
          <w:sz w:val="28"/>
          <w:szCs w:val="28"/>
        </w:rPr>
        <w:t>к ВПР по русскому языку</w:t>
      </w:r>
      <w:r w:rsidRPr="00C96F98">
        <w:rPr>
          <w:rFonts w:ascii="Times New Roman" w:hAnsi="Times New Roman" w:cs="Times New Roman"/>
          <w:b/>
          <w:sz w:val="28"/>
          <w:szCs w:val="28"/>
        </w:rPr>
        <w:t>»</w:t>
      </w:r>
    </w:p>
    <w:p w:rsidR="00E02315" w:rsidRDefault="00E02315" w:rsidP="00E02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( </w:t>
      </w:r>
      <w:r w:rsidRPr="003C5578">
        <w:rPr>
          <w:color w:val="000000"/>
        </w:rPr>
        <w:t>выступление   на МО</w:t>
      </w:r>
      <w:r>
        <w:rPr>
          <w:color w:val="000000"/>
          <w:sz w:val="28"/>
          <w:szCs w:val="28"/>
        </w:rPr>
        <w:t>)</w:t>
      </w:r>
    </w:p>
    <w:p w:rsidR="00E02315" w:rsidRDefault="00E02315" w:rsidP="00E0231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1A7ABB" w:rsidRDefault="00E02315" w:rsidP="001A7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1A7ABB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1A7ABB" w:rsidRDefault="001A7ABB" w:rsidP="001A7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учитель русского языка и литературы</w:t>
      </w:r>
    </w:p>
    <w:p w:rsidR="00E02315" w:rsidRPr="00F63CBD" w:rsidRDefault="001A7ABB" w:rsidP="001A7ABB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Малькина Т.Е.</w:t>
      </w:r>
    </w:p>
    <w:p w:rsidR="00E02315" w:rsidRDefault="00E02315" w:rsidP="00E0231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Default="00E02315" w:rsidP="00E02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Pr="00C61597" w:rsidRDefault="00E02315" w:rsidP="00E02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E02315" w:rsidRPr="00C61597" w:rsidRDefault="00E02315" w:rsidP="00E02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315" w:rsidRPr="00C61597" w:rsidRDefault="00E02315" w:rsidP="00E02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Новокузнецкий ГО, 2022</w:t>
      </w:r>
    </w:p>
    <w:p w:rsidR="00E02315" w:rsidRDefault="00E02315" w:rsidP="00FA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315" w:rsidRPr="00E02315" w:rsidRDefault="00E02315" w:rsidP="00E0231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E02315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наряду с Государственной итоговой аттестацией, с национальными и международными исследованиями качества образования используются Всероссийские проверочные работы (ВПР). </w:t>
      </w:r>
    </w:p>
    <w:p w:rsidR="001905CF" w:rsidRPr="00E02315" w:rsidRDefault="00E02315" w:rsidP="00E0231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905CF" w:rsidRPr="00E02315">
        <w:rPr>
          <w:rFonts w:ascii="Times New Roman" w:hAnsi="Times New Roman" w:cs="Times New Roman"/>
          <w:sz w:val="24"/>
          <w:szCs w:val="24"/>
          <w:lang w:eastAsia="ru-RU"/>
        </w:rPr>
        <w:t> С  чего же начать подготовку к ВПР? Прежде всего, каждый учитель изучает все имеющиеся по данному вопросу материалы.</w:t>
      </w:r>
    </w:p>
    <w:p w:rsidR="001905CF" w:rsidRPr="001905CF" w:rsidRDefault="001905CF" w:rsidP="0019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выработан своеобразный план подготовки к ВПР:</w:t>
      </w:r>
    </w:p>
    <w:p w:rsidR="001905CF" w:rsidRPr="001905CF" w:rsidRDefault="001905CF" w:rsidP="00190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перечень планируемых результатов по предмету. </w:t>
      </w:r>
    </w:p>
    <w:p w:rsidR="001905CF" w:rsidRPr="001905CF" w:rsidRDefault="001905CF" w:rsidP="00190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задания для проверки того, насколько усвоен предмет.</w:t>
      </w:r>
    </w:p>
    <w:p w:rsidR="001905CF" w:rsidRPr="001905CF" w:rsidRDefault="001905CF" w:rsidP="00190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повторение по разделам учебной предметной программы.</w:t>
      </w:r>
    </w:p>
    <w:p w:rsidR="001905CF" w:rsidRPr="001905CF" w:rsidRDefault="001905CF" w:rsidP="00190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проверочные работы на все разделы программы, вместе обсуждая план выполнения работы, особенности формулировок заданий и т.д.</w:t>
      </w:r>
    </w:p>
    <w:p w:rsidR="001905CF" w:rsidRPr="001905CF" w:rsidRDefault="001905CF" w:rsidP="00190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выявленных пробелов для адресной помощи в их ликвидации.</w:t>
      </w:r>
    </w:p>
    <w:p w:rsidR="001905CF" w:rsidRPr="001905CF" w:rsidRDefault="001905CF" w:rsidP="0019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Также разработана система заданий для достижения планируемых результатов освоения предмета, в основе которой лежат следующие принципы:</w:t>
      </w:r>
    </w:p>
    <w:p w:rsidR="001905CF" w:rsidRPr="001905CF" w:rsidRDefault="001905CF" w:rsidP="00190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одинаково, с другой стороны, для того, чтобы научить применять знания в разных ситуациях;</w:t>
      </w:r>
    </w:p>
    <w:p w:rsidR="001905CF" w:rsidRPr="001905CF" w:rsidRDefault="001905CF" w:rsidP="001905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так как по 1-2 заданиям такой вывод вряд ли будет объективным;</w:t>
      </w:r>
    </w:p>
    <w:p w:rsidR="001905CF" w:rsidRDefault="001905CF" w:rsidP="001905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должны быть разноуровневыми: часть заданий должна позволять проверить достижение планируемого результата на базовом уровне, другая часть - на повышенном уровне.</w:t>
      </w:r>
    </w:p>
    <w:p w:rsidR="001905CF" w:rsidRPr="001905CF" w:rsidRDefault="001905CF" w:rsidP="001905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CF">
        <w:rPr>
          <w:rStyle w:val="markedcontent"/>
          <w:rFonts w:ascii="Times New Roman" w:hAnsi="Times New Roman" w:cs="Times New Roman"/>
          <w:sz w:val="24"/>
          <w:szCs w:val="24"/>
        </w:rPr>
        <w:t>Подготовку к ВПР я веду на уроке.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Приведу в пример один из таких уроков. </w:t>
      </w:r>
    </w:p>
    <w:p w:rsidR="001905CF" w:rsidRPr="001905CF" w:rsidRDefault="001905CF" w:rsidP="001905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38E0" w:rsidRPr="001B42F2" w:rsidRDefault="008738E0" w:rsidP="001B42F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F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1B42F2">
        <w:rPr>
          <w:rFonts w:ascii="Times New Roman" w:hAnsi="Times New Roman" w:cs="Times New Roman"/>
          <w:b/>
          <w:i/>
          <w:sz w:val="24"/>
          <w:szCs w:val="24"/>
        </w:rPr>
        <w:t>«Подготовка к Всероссийской проверочной работе».</w:t>
      </w:r>
    </w:p>
    <w:p w:rsidR="00C43730" w:rsidRPr="001B42F2" w:rsidRDefault="00C43730" w:rsidP="001B42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F2">
        <w:rPr>
          <w:rFonts w:ascii="Times New Roman" w:hAnsi="Times New Roman" w:cs="Times New Roman"/>
          <w:b/>
          <w:i/>
          <w:sz w:val="24"/>
          <w:szCs w:val="24"/>
        </w:rPr>
        <w:t>(5 класс)</w:t>
      </w:r>
    </w:p>
    <w:p w:rsidR="008738E0" w:rsidRPr="001B42F2" w:rsidRDefault="008738E0" w:rsidP="001B42F2">
      <w:pPr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Цель урока: </w:t>
      </w:r>
      <w:r w:rsidR="00C43730"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совершенствование базовых предметных правописных и учебно-языковых (фонетических, </w:t>
      </w:r>
      <w:r w:rsidR="00341D9E"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орфоэпических, </w:t>
      </w:r>
      <w:r w:rsidR="00C43730"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морфемных, морфологических, синтаксических) умений, а также УУД.</w:t>
      </w:r>
    </w:p>
    <w:p w:rsidR="00C43730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B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E0" w:rsidRPr="001B42F2" w:rsidRDefault="00C4373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 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«Фонетика», «Орфоэпия», 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«Морфемика», «Морфоло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гия», «Синтаксис», «Пунктуация»;</w:t>
      </w:r>
    </w:p>
    <w:p w:rsidR="008738E0" w:rsidRPr="001B42F2" w:rsidRDefault="00C4373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 задания в формате ВПР;</w:t>
      </w:r>
    </w:p>
    <w:p w:rsidR="008738E0" w:rsidRPr="001B42F2" w:rsidRDefault="00C4373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лингвистическую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самообразовательную компетенции, коммуникативные 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 w:rsidR="00341D9E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730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38E0" w:rsidRPr="001B42F2" w:rsidRDefault="008738E0" w:rsidP="001B42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F2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8738E0" w:rsidRPr="001B42F2" w:rsidRDefault="008738E0" w:rsidP="001B42F2">
      <w:pPr>
        <w:pStyle w:val="c1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B42F2">
        <w:rPr>
          <w:rStyle w:val="c4"/>
          <w:b/>
          <w:bCs/>
          <w:color w:val="000000"/>
        </w:rPr>
        <w:t>I. Организационный момент</w:t>
      </w:r>
      <w:r w:rsidRPr="001B42F2">
        <w:rPr>
          <w:rStyle w:val="c1"/>
          <w:color w:val="000000"/>
        </w:rPr>
        <w:t>.</w:t>
      </w:r>
    </w:p>
    <w:p w:rsidR="008738E0" w:rsidRPr="001B42F2" w:rsidRDefault="008738E0" w:rsidP="001B42F2">
      <w:pPr>
        <w:pStyle w:val="c21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B42F2">
        <w:rPr>
          <w:rStyle w:val="c1"/>
          <w:b/>
          <w:bCs/>
          <w:color w:val="000000"/>
        </w:rPr>
        <w:t xml:space="preserve"> </w:t>
      </w:r>
      <w:r w:rsidRPr="001B42F2">
        <w:rPr>
          <w:rStyle w:val="c1"/>
          <w:bCs/>
          <w:color w:val="000000"/>
        </w:rPr>
        <w:t>Здравствуйте, ребята</w:t>
      </w:r>
      <w:r w:rsidR="00C43730" w:rsidRPr="001B42F2">
        <w:rPr>
          <w:rStyle w:val="c1"/>
          <w:bCs/>
          <w:color w:val="000000"/>
        </w:rPr>
        <w:t>!</w:t>
      </w:r>
    </w:p>
    <w:p w:rsidR="008738E0" w:rsidRPr="001B42F2" w:rsidRDefault="008738E0" w:rsidP="001B42F2">
      <w:pPr>
        <w:pStyle w:val="c2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B42F2">
        <w:rPr>
          <w:rStyle w:val="c4"/>
          <w:bCs/>
          <w:iCs/>
          <w:color w:val="000000"/>
        </w:rPr>
        <w:t>Давайте, друзья, улыбнёмся друг другу,</w:t>
      </w:r>
    </w:p>
    <w:p w:rsidR="008738E0" w:rsidRPr="001B42F2" w:rsidRDefault="008738E0" w:rsidP="001B42F2">
      <w:pPr>
        <w:pStyle w:val="c2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B42F2">
        <w:rPr>
          <w:rStyle w:val="c4"/>
          <w:bCs/>
          <w:iCs/>
          <w:color w:val="000000"/>
        </w:rPr>
        <w:t>Улыбки подарим гостям.</w:t>
      </w:r>
    </w:p>
    <w:p w:rsidR="008738E0" w:rsidRPr="001B42F2" w:rsidRDefault="001E4A23" w:rsidP="001B42F2">
      <w:pPr>
        <w:pStyle w:val="c2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B42F2">
        <w:rPr>
          <w:rStyle w:val="c4"/>
          <w:bCs/>
          <w:iCs/>
          <w:color w:val="000000"/>
        </w:rPr>
        <w:t xml:space="preserve">К уроку готовы? </w:t>
      </w:r>
      <w:r w:rsidR="008738E0" w:rsidRPr="001B42F2">
        <w:rPr>
          <w:rStyle w:val="c4"/>
          <w:bCs/>
          <w:iCs/>
          <w:color w:val="000000"/>
        </w:rPr>
        <w:t>Тогда – за работу?</w:t>
      </w:r>
    </w:p>
    <w:p w:rsidR="008738E0" w:rsidRPr="001B42F2" w:rsidRDefault="008738E0" w:rsidP="001B42F2">
      <w:pPr>
        <w:pStyle w:val="c2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B42F2">
        <w:rPr>
          <w:rStyle w:val="c4"/>
          <w:bCs/>
          <w:iCs/>
          <w:color w:val="000000"/>
        </w:rPr>
        <w:t>Удачи желаю всем вам!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6881" w:rsidRPr="001B42F2" w:rsidRDefault="008738E0" w:rsidP="001B42F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42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42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D6D" w:rsidRPr="001B42F2">
        <w:rPr>
          <w:rFonts w:ascii="Times New Roman" w:hAnsi="Times New Roman" w:cs="Times New Roman"/>
          <w:b/>
          <w:sz w:val="24"/>
          <w:szCs w:val="24"/>
        </w:rPr>
        <w:t>Формулирование темы урока, п</w:t>
      </w:r>
      <w:r w:rsidRPr="001B42F2">
        <w:rPr>
          <w:rFonts w:ascii="Times New Roman" w:hAnsi="Times New Roman" w:cs="Times New Roman"/>
          <w:b/>
          <w:sz w:val="24"/>
          <w:szCs w:val="24"/>
        </w:rPr>
        <w:t xml:space="preserve">остановка </w:t>
      </w:r>
      <w:r w:rsidR="00217D6D" w:rsidRPr="001B42F2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1B42F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17D6D" w:rsidRPr="001B42F2">
        <w:rPr>
          <w:rFonts w:ascii="Times New Roman" w:hAnsi="Times New Roman" w:cs="Times New Roman"/>
          <w:b/>
          <w:sz w:val="24"/>
          <w:szCs w:val="24"/>
        </w:rPr>
        <w:t>и задач</w:t>
      </w:r>
      <w:r w:rsidRPr="001B42F2">
        <w:rPr>
          <w:rFonts w:ascii="Times New Roman" w:hAnsi="Times New Roman" w:cs="Times New Roman"/>
          <w:b/>
          <w:sz w:val="24"/>
          <w:szCs w:val="24"/>
        </w:rPr>
        <w:t>.</w:t>
      </w:r>
    </w:p>
    <w:p w:rsidR="00341D9E" w:rsidRPr="001B42F2" w:rsidRDefault="00BC6881" w:rsidP="001B42F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31</w:t>
      </w:r>
      <w:r w:rsidR="00022B18" w:rsidRPr="001B42F2">
        <w:rPr>
          <w:rFonts w:ascii="Times New Roman" w:hAnsi="Times New Roman" w:cs="Times New Roman"/>
          <w:sz w:val="24"/>
          <w:szCs w:val="24"/>
        </w:rPr>
        <w:t xml:space="preserve">.03.2022 г. все учащиеся </w:t>
      </w:r>
      <w:r w:rsidR="008738E0" w:rsidRPr="001B42F2">
        <w:rPr>
          <w:rFonts w:ascii="Times New Roman" w:hAnsi="Times New Roman" w:cs="Times New Roman"/>
          <w:sz w:val="24"/>
          <w:szCs w:val="24"/>
        </w:rPr>
        <w:t xml:space="preserve"> 5 классов будут</w:t>
      </w:r>
      <w:r w:rsidR="008738E0" w:rsidRPr="001B4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E0" w:rsidRPr="001B42F2">
        <w:rPr>
          <w:rFonts w:ascii="Times New Roman" w:hAnsi="Times New Roman" w:cs="Times New Roman"/>
          <w:sz w:val="24"/>
          <w:szCs w:val="24"/>
        </w:rPr>
        <w:t>писать Всероссийскую проверочную работу по русскому языку</w:t>
      </w:r>
      <w:r w:rsidR="008738E0" w:rsidRPr="001B42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1D9E" w:rsidRPr="001B42F2">
        <w:rPr>
          <w:rFonts w:ascii="Times New Roman" w:hAnsi="Times New Roman" w:cs="Times New Roman"/>
          <w:sz w:val="24"/>
          <w:szCs w:val="24"/>
        </w:rPr>
        <w:t xml:space="preserve"> К</w:t>
      </w:r>
      <w:r w:rsidR="008738E0" w:rsidRPr="001B42F2">
        <w:rPr>
          <w:rFonts w:ascii="Times New Roman" w:hAnsi="Times New Roman" w:cs="Times New Roman"/>
          <w:sz w:val="24"/>
          <w:szCs w:val="24"/>
        </w:rPr>
        <w:t>ак вы думаете</w:t>
      </w:r>
      <w:r w:rsidR="00341D9E" w:rsidRPr="001B42F2">
        <w:rPr>
          <w:rFonts w:ascii="Times New Roman" w:hAnsi="Times New Roman" w:cs="Times New Roman"/>
          <w:sz w:val="24"/>
          <w:szCs w:val="24"/>
        </w:rPr>
        <w:t>, для чего выполняют ВПР</w:t>
      </w:r>
      <w:r w:rsidR="008738E0" w:rsidRPr="001B42F2">
        <w:rPr>
          <w:rFonts w:ascii="Times New Roman" w:hAnsi="Times New Roman" w:cs="Times New Roman"/>
          <w:sz w:val="24"/>
          <w:szCs w:val="24"/>
        </w:rPr>
        <w:t>?</w:t>
      </w:r>
      <w:r w:rsidR="00341D9E" w:rsidRPr="001B42F2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  <w:r w:rsidR="008738E0" w:rsidRPr="001B4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D9E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ВПР пишут для того, чтобы  оценить </w:t>
      </w:r>
      <w:r w:rsidR="00341D9E" w:rsidRPr="001B42F2">
        <w:rPr>
          <w:rFonts w:ascii="Times New Roman" w:hAnsi="Times New Roman" w:cs="Times New Roman"/>
          <w:sz w:val="24"/>
          <w:szCs w:val="24"/>
        </w:rPr>
        <w:t>уровень</w:t>
      </w:r>
      <w:r w:rsidR="001B42F2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341D9E" w:rsidRPr="001B42F2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BC6881" w:rsidRPr="001B42F2">
        <w:rPr>
          <w:rFonts w:ascii="Times New Roman" w:hAnsi="Times New Roman" w:cs="Times New Roman"/>
          <w:sz w:val="24"/>
          <w:szCs w:val="24"/>
        </w:rPr>
        <w:t>по предмету</w:t>
      </w:r>
      <w:r w:rsidRPr="001B42F2">
        <w:rPr>
          <w:rFonts w:ascii="Times New Roman" w:hAnsi="Times New Roman" w:cs="Times New Roman"/>
          <w:sz w:val="24"/>
          <w:szCs w:val="24"/>
        </w:rPr>
        <w:t>.</w:t>
      </w:r>
    </w:p>
    <w:p w:rsidR="008738E0" w:rsidRPr="001B42F2" w:rsidRDefault="00217D6D" w:rsidP="001B42F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Что нужно для того, чтобы качественно</w:t>
      </w:r>
      <w:r w:rsidR="00341D9E" w:rsidRPr="001B42F2">
        <w:rPr>
          <w:rFonts w:ascii="Times New Roman" w:hAnsi="Times New Roman" w:cs="Times New Roman"/>
          <w:sz w:val="24"/>
          <w:szCs w:val="24"/>
        </w:rPr>
        <w:t xml:space="preserve"> выполнить ВПР по русскому языку? (</w:t>
      </w:r>
      <w:r w:rsidR="00341D9E" w:rsidRPr="001B42F2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="00341D9E" w:rsidRPr="001B42F2">
        <w:rPr>
          <w:rFonts w:ascii="Times New Roman" w:hAnsi="Times New Roman" w:cs="Times New Roman"/>
          <w:sz w:val="24"/>
          <w:szCs w:val="24"/>
        </w:rPr>
        <w:t>)</w:t>
      </w:r>
    </w:p>
    <w:p w:rsidR="00F5768F" w:rsidRPr="001B42F2" w:rsidRDefault="008738E0" w:rsidP="001B4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Для того чтобы написать ВПР на </w:t>
      </w:r>
      <w:r w:rsidR="00341D9E" w:rsidRPr="001B42F2">
        <w:rPr>
          <w:rFonts w:ascii="Times New Roman" w:hAnsi="Times New Roman" w:cs="Times New Roman"/>
          <w:sz w:val="24"/>
          <w:szCs w:val="24"/>
        </w:rPr>
        <w:t>«хорошо»</w:t>
      </w:r>
      <w:r w:rsidRPr="001B42F2">
        <w:rPr>
          <w:rFonts w:ascii="Times New Roman" w:hAnsi="Times New Roman" w:cs="Times New Roman"/>
          <w:sz w:val="24"/>
          <w:szCs w:val="24"/>
        </w:rPr>
        <w:t xml:space="preserve"> и </w:t>
      </w:r>
      <w:r w:rsidR="00341D9E" w:rsidRPr="001B42F2">
        <w:rPr>
          <w:rFonts w:ascii="Times New Roman" w:hAnsi="Times New Roman" w:cs="Times New Roman"/>
          <w:sz w:val="24"/>
          <w:szCs w:val="24"/>
        </w:rPr>
        <w:t>«</w:t>
      </w:r>
      <w:r w:rsidRPr="001B42F2">
        <w:rPr>
          <w:rFonts w:ascii="Times New Roman" w:hAnsi="Times New Roman" w:cs="Times New Roman"/>
          <w:sz w:val="24"/>
          <w:szCs w:val="24"/>
        </w:rPr>
        <w:t>отлично</w:t>
      </w:r>
      <w:r w:rsidR="00341D9E" w:rsidRPr="001B42F2">
        <w:rPr>
          <w:rFonts w:ascii="Times New Roman" w:hAnsi="Times New Roman" w:cs="Times New Roman"/>
          <w:sz w:val="24"/>
          <w:szCs w:val="24"/>
        </w:rPr>
        <w:t>»,</w:t>
      </w:r>
      <w:r w:rsidRPr="001B42F2">
        <w:rPr>
          <w:rFonts w:ascii="Times New Roman" w:hAnsi="Times New Roman" w:cs="Times New Roman"/>
          <w:sz w:val="24"/>
          <w:szCs w:val="24"/>
        </w:rPr>
        <w:t xml:space="preserve"> нужно начать подготовку заранее</w:t>
      </w:r>
      <w:r w:rsidR="00217D6D" w:rsidRPr="001B42F2">
        <w:rPr>
          <w:rFonts w:ascii="Times New Roman" w:hAnsi="Times New Roman" w:cs="Times New Roman"/>
          <w:sz w:val="24"/>
          <w:szCs w:val="24"/>
        </w:rPr>
        <w:t>, актуализировать изученное по основным разделам лингвистики. Какие разделы науки о языке вы знаете?</w:t>
      </w:r>
    </w:p>
    <w:p w:rsidR="008738E0" w:rsidRPr="001B42F2" w:rsidRDefault="00217D6D" w:rsidP="001B42F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 </w:t>
      </w:r>
      <w:r w:rsidR="00341D9E" w:rsidRPr="001B42F2">
        <w:rPr>
          <w:rFonts w:ascii="Times New Roman" w:hAnsi="Times New Roman" w:cs="Times New Roman"/>
          <w:sz w:val="24"/>
          <w:szCs w:val="24"/>
        </w:rPr>
        <w:t xml:space="preserve"> С</w:t>
      </w:r>
      <w:r w:rsidR="008738E0" w:rsidRPr="001B42F2">
        <w:rPr>
          <w:rFonts w:ascii="Times New Roman" w:hAnsi="Times New Roman" w:cs="Times New Roman"/>
          <w:sz w:val="24"/>
          <w:szCs w:val="24"/>
        </w:rPr>
        <w:t>егодня на уроке мы с вами будем готовиться к всероссийской проверочно</w:t>
      </w:r>
      <w:r w:rsidR="00341D9E" w:rsidRPr="001B42F2">
        <w:rPr>
          <w:rFonts w:ascii="Times New Roman" w:hAnsi="Times New Roman" w:cs="Times New Roman"/>
          <w:sz w:val="24"/>
          <w:szCs w:val="24"/>
        </w:rPr>
        <w:t>й работ</w:t>
      </w:r>
      <w:r w:rsidRPr="001B42F2">
        <w:rPr>
          <w:rFonts w:ascii="Times New Roman" w:hAnsi="Times New Roman" w:cs="Times New Roman"/>
          <w:sz w:val="24"/>
          <w:szCs w:val="24"/>
        </w:rPr>
        <w:t>е</w:t>
      </w:r>
      <w:r w:rsidR="00341D9E" w:rsidRPr="001B42F2">
        <w:rPr>
          <w:rFonts w:ascii="Times New Roman" w:hAnsi="Times New Roman" w:cs="Times New Roman"/>
          <w:sz w:val="24"/>
          <w:szCs w:val="24"/>
        </w:rPr>
        <w:t xml:space="preserve"> (формулирование учащимися темы урока)</w:t>
      </w:r>
      <w:r w:rsidRPr="001B42F2">
        <w:rPr>
          <w:rFonts w:ascii="Times New Roman" w:hAnsi="Times New Roman" w:cs="Times New Roman"/>
          <w:sz w:val="24"/>
          <w:szCs w:val="24"/>
        </w:rPr>
        <w:t xml:space="preserve">. </w:t>
      </w:r>
      <w:r w:rsidR="008738E0" w:rsidRPr="001B42F2">
        <w:rPr>
          <w:rFonts w:ascii="Times New Roman" w:hAnsi="Times New Roman" w:cs="Times New Roman"/>
          <w:sz w:val="24"/>
          <w:szCs w:val="24"/>
        </w:rPr>
        <w:t>Т</w:t>
      </w:r>
      <w:r w:rsidR="00341D9E" w:rsidRPr="001B42F2">
        <w:rPr>
          <w:rFonts w:ascii="Times New Roman" w:hAnsi="Times New Roman" w:cs="Times New Roman"/>
          <w:sz w:val="24"/>
          <w:szCs w:val="24"/>
        </w:rPr>
        <w:t>ема урока</w:t>
      </w:r>
      <w:r w:rsidRPr="001B42F2">
        <w:rPr>
          <w:rFonts w:ascii="Times New Roman" w:hAnsi="Times New Roman" w:cs="Times New Roman"/>
          <w:sz w:val="24"/>
          <w:szCs w:val="24"/>
        </w:rPr>
        <w:t xml:space="preserve"> «Подготовка к ВПР». Каковы цель и задачи урока? (ответы учащихся)</w:t>
      </w:r>
      <w:r w:rsidR="001B42F2">
        <w:rPr>
          <w:rFonts w:ascii="Times New Roman" w:hAnsi="Times New Roman" w:cs="Times New Roman"/>
          <w:sz w:val="24"/>
          <w:szCs w:val="24"/>
        </w:rPr>
        <w:t>. Н</w:t>
      </w:r>
      <w:r w:rsidRPr="001B42F2">
        <w:rPr>
          <w:rFonts w:ascii="Times New Roman" w:hAnsi="Times New Roman" w:cs="Times New Roman"/>
          <w:sz w:val="24"/>
          <w:szCs w:val="24"/>
        </w:rPr>
        <w:t>а уроке мы будем выполнять задания в формате ВПР.</w:t>
      </w:r>
    </w:p>
    <w:p w:rsidR="008738E0" w:rsidRPr="001B42F2" w:rsidRDefault="00217D6D" w:rsidP="001B42F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Откройте тетради, запишите дату, тему.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Сегодня мы проведем необычный урок, мы отправимся в</w:t>
      </w:r>
      <w:r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удивительное и увлекательное</w:t>
      </w:r>
      <w:r w:rsid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путешествие </w:t>
      </w: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>в необъятную страну Русского языка – Лингвинию.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Вы готовы отправиться в путешествие?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А билеты у вас есть? Нет? 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Чтобы отправиться в путешествие, необходимо получить билеты, а для этого, выполним задание.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Pr="001B42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Актуализация знаний.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42F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1. Орфоэпическая минутка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 Расставьте ударения в данных словах. Такое задание в ВПР будет под номером 3.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 xml:space="preserve">              /                 /                   /             /         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>Позвонят, облегчить,  квартал, столяр,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 xml:space="preserve">    /                           /                  /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 xml:space="preserve">жаворонки, красивее, углубить, 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 xml:space="preserve">     /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>шарфы.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 Проверьте, правильно ли вы выполнили это задание. (Взаимопроверка)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 Кто не сделал ни одной ошибки, поднимите руку.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 Молодцы! Вы справились с заданием и получаете билеты на поезд.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(Раздать билеты).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Наш поезд отправляется. </w:t>
      </w:r>
    </w:p>
    <w:p w:rsidR="001B42F2" w:rsidRDefault="001B42F2" w:rsidP="001B42F2">
      <w:pPr>
        <w:spacing w:after="0" w:line="24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42F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2. Город «Морфемика».</w:t>
      </w:r>
    </w:p>
    <w:p w:rsidR="008738E0" w:rsidRPr="001B42F2" w:rsidRDefault="008738E0" w:rsidP="001B42F2">
      <w:pPr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Мы прибыли в город «Морфемика»</w:t>
      </w:r>
    </w:p>
    <w:p w:rsidR="008738E0" w:rsidRPr="001B42F2" w:rsidRDefault="008738E0" w:rsidP="001B42F2">
      <w:pPr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hAnsi="Times New Roman" w:cs="Times New Roman"/>
          <w:sz w:val="24"/>
          <w:szCs w:val="24"/>
        </w:rPr>
        <w:t>Что такое морфемика?</w:t>
      </w:r>
      <w:r w:rsidRPr="001B42F2">
        <w:rPr>
          <w:rFonts w:ascii="Times New Roman" w:hAnsi="Times New Roman" w:cs="Times New Roman"/>
          <w:i/>
          <w:sz w:val="24"/>
          <w:szCs w:val="24"/>
        </w:rPr>
        <w:t xml:space="preserve"> (Раздел науки о языке, изучающий состав слова).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 Назовите известные вам морфемы.</w:t>
      </w:r>
    </w:p>
    <w:p w:rsidR="008738E0" w:rsidRPr="001B42F2" w:rsidRDefault="00F5768F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В городе Морфемика живут </w:t>
      </w:r>
      <w:r w:rsidR="008738E0" w:rsidRPr="001B42F2">
        <w:rPr>
          <w:rFonts w:ascii="Times New Roman" w:hAnsi="Times New Roman" w:cs="Times New Roman"/>
          <w:sz w:val="24"/>
          <w:szCs w:val="24"/>
        </w:rPr>
        <w:t>приставка, корень, су</w:t>
      </w:r>
      <w:r w:rsidRPr="001B42F2">
        <w:rPr>
          <w:rFonts w:ascii="Times New Roman" w:hAnsi="Times New Roman" w:cs="Times New Roman"/>
          <w:sz w:val="24"/>
          <w:szCs w:val="24"/>
        </w:rPr>
        <w:t>ффикс, окончание</w:t>
      </w:r>
      <w:r w:rsidR="008738E0" w:rsidRPr="001B42F2">
        <w:rPr>
          <w:rFonts w:ascii="Times New Roman" w:hAnsi="Times New Roman" w:cs="Times New Roman"/>
          <w:sz w:val="24"/>
          <w:szCs w:val="24"/>
        </w:rPr>
        <w:t>. Стоит прибавить одну морфему к слову, получается новое слово, как в сказке происходят превращения.</w:t>
      </w:r>
    </w:p>
    <w:p w:rsidR="008738E0" w:rsidRPr="001B42F2" w:rsidRDefault="00F5768F" w:rsidP="001B42F2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С</w:t>
      </w:r>
      <w:r w:rsidR="008738E0" w:rsidRPr="001B42F2">
        <w:rPr>
          <w:rFonts w:ascii="Times New Roman" w:hAnsi="Times New Roman" w:cs="Times New Roman"/>
          <w:sz w:val="24"/>
          <w:szCs w:val="24"/>
        </w:rPr>
        <w:t>ейчас поиграем, проведем «мозговой штурм» и решим несколько шарад.</w:t>
      </w:r>
    </w:p>
    <w:p w:rsidR="008738E0" w:rsidRPr="001B42F2" w:rsidRDefault="00236466" w:rsidP="001B42F2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Шарады</w:t>
      </w:r>
      <w:r w:rsidR="008738E0" w:rsidRPr="001B42F2">
        <w:rPr>
          <w:rFonts w:ascii="Times New Roman" w:hAnsi="Times New Roman" w:cs="Times New Roman"/>
          <w:b/>
          <w:sz w:val="24"/>
          <w:szCs w:val="24"/>
        </w:rPr>
        <w:t>: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А) В </w:t>
      </w:r>
      <w:r w:rsidRPr="001B42F2">
        <w:rPr>
          <w:rFonts w:ascii="Times New Roman" w:hAnsi="Times New Roman" w:cs="Times New Roman"/>
          <w:b/>
          <w:bCs/>
          <w:sz w:val="24"/>
          <w:szCs w:val="24"/>
        </w:rPr>
        <w:t>списке</w:t>
      </w:r>
      <w:r w:rsidRPr="001B42F2">
        <w:rPr>
          <w:rFonts w:ascii="Times New Roman" w:hAnsi="Times New Roman" w:cs="Times New Roman"/>
          <w:sz w:val="24"/>
          <w:szCs w:val="24"/>
        </w:rPr>
        <w:t xml:space="preserve"> вы мой обнаружите корень,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Суффикс – в </w:t>
      </w:r>
      <w:r w:rsidRPr="001B42F2">
        <w:rPr>
          <w:rFonts w:ascii="Times New Roman" w:hAnsi="Times New Roman" w:cs="Times New Roman"/>
          <w:b/>
          <w:bCs/>
          <w:sz w:val="24"/>
          <w:szCs w:val="24"/>
        </w:rPr>
        <w:t>собрании</w:t>
      </w:r>
      <w:r w:rsidRPr="001B42F2">
        <w:rPr>
          <w:rFonts w:ascii="Times New Roman" w:hAnsi="Times New Roman" w:cs="Times New Roman"/>
          <w:sz w:val="24"/>
          <w:szCs w:val="24"/>
        </w:rPr>
        <w:t xml:space="preserve"> встретите вскоре, 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1B42F2">
        <w:rPr>
          <w:rFonts w:ascii="Times New Roman" w:hAnsi="Times New Roman" w:cs="Times New Roman"/>
          <w:b/>
          <w:bCs/>
          <w:sz w:val="24"/>
          <w:szCs w:val="24"/>
        </w:rPr>
        <w:t>рассказ</w:t>
      </w:r>
      <w:r w:rsidRPr="001B42F2">
        <w:rPr>
          <w:rFonts w:ascii="Times New Roman" w:hAnsi="Times New Roman" w:cs="Times New Roman"/>
          <w:sz w:val="24"/>
          <w:szCs w:val="24"/>
        </w:rPr>
        <w:t xml:space="preserve"> вы приставку найдёте, 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В целом – по мне на уроки пойдёте. </w:t>
      </w:r>
      <w:r w:rsidRPr="001B42F2">
        <w:rPr>
          <w:rFonts w:ascii="Times New Roman" w:hAnsi="Times New Roman" w:cs="Times New Roman"/>
          <w:b/>
          <w:sz w:val="24"/>
          <w:szCs w:val="24"/>
        </w:rPr>
        <w:t>(РАСПИСАНИЕ)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Pr="001B42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1B42F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 нём приставка такая же, 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B42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Как в слове </w:t>
      </w:r>
      <w:r w:rsidRPr="001B42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«подруга», 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B42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Корень, как в слове </w:t>
      </w:r>
      <w:r w:rsidRPr="001B42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«игрушка»,</w:t>
      </w:r>
    </w:p>
    <w:p w:rsidR="008738E0" w:rsidRPr="001B42F2" w:rsidRDefault="00F5768F" w:rsidP="001B42F2">
      <w:pPr>
        <w:spacing w:after="0" w:line="240" w:lineRule="atLeast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42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Суффикс такой</w:t>
      </w:r>
      <w:r w:rsidR="008738E0" w:rsidRPr="001B42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же, как в слове </w:t>
      </w:r>
      <w:r w:rsidR="008738E0" w:rsidRPr="001B42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«читал».  (ПОИГРАЛ)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Корень мой находится в </w:t>
      </w:r>
      <w:r w:rsidRPr="001B42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ЦЕНЕ,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1B42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ОЧЕРКЕ</w:t>
      </w: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найди приставку мне,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Суффикс мой в </w:t>
      </w:r>
      <w:r w:rsidRPr="001B42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ТЕТРАДКЕ</w:t>
      </w: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встречали,</w:t>
      </w:r>
    </w:p>
    <w:p w:rsidR="008738E0" w:rsidRPr="001B42F2" w:rsidRDefault="008738E0" w:rsidP="001B42F2">
      <w:pPr>
        <w:spacing w:after="0" w:line="240" w:lineRule="atLeast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же – в дневнике я и в журнале </w:t>
      </w:r>
      <w:r w:rsidRPr="001B4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(ОЦЕНКА)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теперь выполните морфемный разбор слов.  Подобное задание тоже будет в ВПР.</w:t>
      </w:r>
    </w:p>
    <w:p w:rsidR="008738E0" w:rsidRPr="001B42F2" w:rsidRDefault="008738E0" w:rsidP="001B42F2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textAlignment w:val="baseline"/>
        <w:rPr>
          <w:b/>
          <w:color w:val="000000" w:themeColor="text1"/>
        </w:rPr>
      </w:pPr>
      <w:r w:rsidRPr="001B42F2">
        <w:rPr>
          <w:b/>
          <w:color w:val="000000" w:themeColor="text1"/>
        </w:rPr>
        <w:t>Примерка,</w:t>
      </w:r>
      <w:r w:rsidR="00F71AE5" w:rsidRPr="001B42F2">
        <w:rPr>
          <w:b/>
          <w:color w:val="000000" w:themeColor="text1"/>
        </w:rPr>
        <w:t xml:space="preserve"> звёздочка, </w:t>
      </w:r>
      <w:r w:rsidR="001F437F" w:rsidRPr="001B42F2">
        <w:rPr>
          <w:b/>
        </w:rPr>
        <w:t>беловатый,</w:t>
      </w:r>
      <w:r w:rsidR="001F437F" w:rsidRPr="001B42F2">
        <w:rPr>
          <w:b/>
          <w:color w:val="000000"/>
          <w:shd w:val="clear" w:color="auto" w:fill="FFFFFF"/>
        </w:rPr>
        <w:t xml:space="preserve"> </w:t>
      </w:r>
      <w:r w:rsidR="00F71AE5" w:rsidRPr="001B42F2">
        <w:rPr>
          <w:b/>
          <w:color w:val="000000"/>
          <w:shd w:val="clear" w:color="auto" w:fill="FFFFFF"/>
        </w:rPr>
        <w:t>подарок</w:t>
      </w:r>
      <w:r w:rsidRPr="001B42F2">
        <w:rPr>
          <w:b/>
          <w:color w:val="000000" w:themeColor="text1"/>
        </w:rPr>
        <w:t>, убегают.</w:t>
      </w:r>
      <w:r w:rsidR="001F437F" w:rsidRPr="001B42F2">
        <w:t xml:space="preserve"> </w:t>
      </w:r>
    </w:p>
    <w:p w:rsidR="008738E0" w:rsidRPr="001B42F2" w:rsidRDefault="008738E0" w:rsidP="001B42F2">
      <w:pPr>
        <w:tabs>
          <w:tab w:val="left" w:pos="1635"/>
          <w:tab w:val="left" w:pos="3000"/>
          <w:tab w:val="left" w:pos="3465"/>
          <w:tab w:val="left" w:pos="4110"/>
          <w:tab w:val="left" w:pos="4950"/>
          <w:tab w:val="left" w:pos="5865"/>
          <w:tab w:val="left" w:pos="72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738E0" w:rsidRPr="001B42F2" w:rsidRDefault="00F5768F" w:rsidP="001B42F2">
      <w:pPr>
        <w:tabs>
          <w:tab w:val="left" w:pos="1635"/>
          <w:tab w:val="left" w:pos="3000"/>
          <w:tab w:val="left" w:pos="3465"/>
          <w:tab w:val="left" w:pos="4110"/>
          <w:tab w:val="left" w:pos="4950"/>
          <w:tab w:val="left" w:pos="5865"/>
          <w:tab w:val="left" w:pos="723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F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738E0" w:rsidRPr="001B42F2">
        <w:rPr>
          <w:rFonts w:ascii="Times New Roman" w:hAnsi="Times New Roman" w:cs="Times New Roman"/>
          <w:b/>
          <w:sz w:val="24"/>
          <w:szCs w:val="24"/>
          <w:u w:val="single"/>
        </w:rPr>
        <w:t>.Город «Морфология»</w:t>
      </w:r>
    </w:p>
    <w:p w:rsidR="008738E0" w:rsidRPr="001B42F2" w:rsidRDefault="008738E0" w:rsidP="001B42F2">
      <w:pPr>
        <w:tabs>
          <w:tab w:val="left" w:pos="1635"/>
          <w:tab w:val="left" w:pos="3000"/>
          <w:tab w:val="left" w:pos="3465"/>
          <w:tab w:val="left" w:pos="4110"/>
          <w:tab w:val="left" w:pos="4950"/>
          <w:tab w:val="left" w:pos="5865"/>
          <w:tab w:val="left" w:pos="72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- Наш поезд отправляется дальше. И следующая остановка город «Морфология». </w:t>
      </w:r>
    </w:p>
    <w:p w:rsidR="008738E0" w:rsidRPr="001B42F2" w:rsidRDefault="008738E0" w:rsidP="001B42F2">
      <w:pPr>
        <w:pStyle w:val="a3"/>
        <w:shd w:val="clear" w:color="auto" w:fill="FFFFFF"/>
        <w:spacing w:before="0" w:beforeAutospacing="0" w:after="0" w:afterAutospacing="0" w:line="240" w:lineRule="atLeast"/>
      </w:pPr>
      <w:r w:rsidRPr="001B42F2">
        <w:rPr>
          <w:rFonts w:eastAsia="Arial Unicode MS"/>
          <w:kern w:val="1"/>
          <w:lang w:eastAsia="hi-IN" w:bidi="hi-IN"/>
        </w:rPr>
        <w:t xml:space="preserve"> - </w:t>
      </w:r>
      <w:r w:rsidRPr="001B42F2">
        <w:t xml:space="preserve"> Кто живет в городе Морфология? /части речи /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Какие части речи вы знаете? Как определить, к какой части речи относится слово?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Чтобы отправиться дальше</w:t>
      </w:r>
      <w:r w:rsidR="002364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</w:t>
      </w: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нам нужно выполнить задание. В ВПР это задание будет под номером 4.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42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Запишите предложение. Обозначьте части речи.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42F2">
        <w:rPr>
          <w:rFonts w:ascii="Times New Roman" w:hAnsi="Times New Roman" w:cs="Times New Roman"/>
          <w:b/>
          <w:sz w:val="24"/>
          <w:szCs w:val="24"/>
        </w:rPr>
        <w:t>Охотник видел в дальнем лесу медведицу и маленьких медвежат.</w:t>
      </w:r>
    </w:p>
    <w:p w:rsidR="008738E0" w:rsidRPr="001B42F2" w:rsidRDefault="008738E0" w:rsidP="001B42F2">
      <w:pPr>
        <w:widowControl w:val="0"/>
        <w:suppressLineNumbers/>
        <w:suppressAutoHyphen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38E0" w:rsidRPr="001B42F2" w:rsidRDefault="008738E0" w:rsidP="001B42F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-Какие из известных Вам частей</w:t>
      </w:r>
      <w:r w:rsidR="00F5768F" w:rsidRPr="001B42F2">
        <w:rPr>
          <w:rFonts w:ascii="Times New Roman" w:hAnsi="Times New Roman" w:cs="Times New Roman"/>
          <w:sz w:val="24"/>
          <w:szCs w:val="24"/>
        </w:rPr>
        <w:t xml:space="preserve"> речи отсутствуют в предложении?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42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Город</w:t>
      </w:r>
      <w:r w:rsidR="00E26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 «Орфография» и</w:t>
      </w:r>
      <w:r w:rsidRPr="001B42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«Синтаксис».</w:t>
      </w:r>
    </w:p>
    <w:p w:rsidR="008738E0" w:rsidRPr="001B42F2" w:rsidRDefault="00E26888" w:rsidP="001B42F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Следующие </w:t>
      </w:r>
      <w:r w:rsidR="008738E0" w:rsidRPr="001B42F2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>а «Синтаксис» и «Орфография»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color w:val="000000"/>
          <w:sz w:val="24"/>
          <w:szCs w:val="24"/>
        </w:rPr>
        <w:t xml:space="preserve">- Что такое «Синтаксис»? </w:t>
      </w:r>
      <w:r w:rsidRPr="001B42F2">
        <w:rPr>
          <w:rFonts w:ascii="Times New Roman" w:hAnsi="Times New Roman" w:cs="Times New Roman"/>
          <w:sz w:val="24"/>
          <w:szCs w:val="24"/>
        </w:rPr>
        <w:t>(</w:t>
      </w:r>
      <w:r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науки о языке, в котором изучаются словосочетание, предложения, текст, а также правила их построения.)</w:t>
      </w:r>
      <w:r w:rsidR="00E26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Орфография?</w:t>
      </w:r>
    </w:p>
    <w:p w:rsidR="004C63A4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Ребята, прочитайте диктант, который написал один ученик. </w:t>
      </w:r>
    </w:p>
    <w:p w:rsidR="0088532C" w:rsidRPr="001B42F2" w:rsidRDefault="0088532C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хорош лес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позней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осенью! Ветра нет, в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мяхком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воздухе разлит</w:t>
      </w:r>
      <w:r w:rsidR="00343211"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асенний </w:t>
      </w:r>
      <w:r w:rsidR="00343211"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запа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r w:rsidRPr="001B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Тонкий туман </w:t>
      </w:r>
      <w:r w:rsidRPr="001B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стаит</w:t>
      </w:r>
      <w:r w:rsidRPr="001B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над желтыми </w:t>
      </w:r>
      <w:r w:rsidRPr="001B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палями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Сквозь бурые сучья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диревьев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билеет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небо, на липах висят последние золотые листья.  </w:t>
      </w:r>
    </w:p>
    <w:p w:rsidR="0088532C" w:rsidRPr="001B42F2" w:rsidRDefault="0088532C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 какой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асенний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ястный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немножко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халодный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утром день! Береза, вся золотая, красиво рисуется на голубом небе. Осиновая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рощя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вся сверкает. </w:t>
      </w:r>
      <w:r w:rsidR="00343211"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Свежы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й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3211"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терок тихонько шевелит и гонит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упавшые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листья.</w:t>
      </w:r>
    </w:p>
    <w:bookmarkEnd w:id="0"/>
    <w:p w:rsidR="00F5768F" w:rsidRPr="001B42F2" w:rsidRDefault="00F5768F" w:rsidP="001B42F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38E0" w:rsidRPr="001B42F2" w:rsidRDefault="008738E0" w:rsidP="001B4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 Можно ли его назвать текстом?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- Что такое текст? </w:t>
      </w:r>
      <w:r w:rsidRPr="001B42F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1B42F2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Текст — это группа предложений, объединённых одной мыслью и темой.)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необычного вы заметили в диктанте? (диктант написан с ошибками)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Какой бы вы дали совет ученикам при подготовке к диктанту? 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сейчас вы объединитесь и поработаете в группе. Вам нужно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найти ошибки в диктанте ученика. Выпишите эти слова в исправленном виде, обозначив орфограмму.</w:t>
      </w:r>
    </w:p>
    <w:p w:rsidR="00F5768F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Проверим, какие слова вы выписали.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hAnsi="Times New Roman" w:cs="Times New Roman"/>
          <w:sz w:val="24"/>
          <w:szCs w:val="24"/>
        </w:rPr>
        <w:t>- Оцените себя, как вы работали в группе.</w:t>
      </w:r>
    </w:p>
    <w:p w:rsidR="008738E0" w:rsidRPr="001B42F2" w:rsidRDefault="00F5768F" w:rsidP="001B4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Выпишите </w:t>
      </w:r>
      <w:r w:rsidR="008738E0" w:rsidRPr="001B42F2">
        <w:rPr>
          <w:rFonts w:ascii="Times New Roman" w:hAnsi="Times New Roman" w:cs="Times New Roman"/>
          <w:sz w:val="24"/>
          <w:szCs w:val="24"/>
        </w:rPr>
        <w:t>выделенное предложение и выполните его синтаксический разбор. ( у доски).  Синтакси</w:t>
      </w:r>
      <w:r w:rsidRPr="001B42F2">
        <w:rPr>
          <w:rFonts w:ascii="Times New Roman" w:hAnsi="Times New Roman" w:cs="Times New Roman"/>
          <w:sz w:val="24"/>
          <w:szCs w:val="24"/>
        </w:rPr>
        <w:t xml:space="preserve">ческий разбор предложения </w:t>
      </w:r>
      <w:r w:rsidR="008738E0" w:rsidRPr="001B42F2">
        <w:rPr>
          <w:rFonts w:ascii="Times New Roman" w:hAnsi="Times New Roman" w:cs="Times New Roman"/>
          <w:sz w:val="24"/>
          <w:szCs w:val="24"/>
        </w:rPr>
        <w:t>тоже будет во Всероссийской проверочной работе.</w:t>
      </w:r>
    </w:p>
    <w:p w:rsidR="008738E0" w:rsidRPr="001B42F2" w:rsidRDefault="00F5768F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38E0" w:rsidRPr="001B42F2">
        <w:rPr>
          <w:rFonts w:ascii="Times New Roman" w:hAnsi="Times New Roman" w:cs="Times New Roman"/>
          <w:b/>
          <w:sz w:val="24"/>
          <w:szCs w:val="24"/>
          <w:u w:val="single"/>
        </w:rPr>
        <w:t>5. Город «Пунктуация»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42F2">
        <w:rPr>
          <w:rFonts w:ascii="Times New Roman" w:hAnsi="Times New Roman" w:cs="Times New Roman"/>
          <w:sz w:val="24"/>
          <w:szCs w:val="24"/>
        </w:rPr>
        <w:t>- Мы отправляемся дальше. И наша следующая остановка в городе «Пунктуация».</w:t>
      </w:r>
      <w:r w:rsidRPr="001B4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>- Пунктуация и Синтаксис – очень близкие соседи, не обойтись им друг без друга. Вы хотите понять смысл предложения? Но для этого важно не только правильно построить его,</w:t>
      </w:r>
      <w:r w:rsidR="00F5768F"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верно</w:t>
      </w:r>
      <w:r w:rsidRPr="001B4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поставить знаки препинания. </w:t>
      </w:r>
    </w:p>
    <w:p w:rsidR="008738E0" w:rsidRPr="001B42F2" w:rsidRDefault="008738E0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- В этом городе вам нужно пройти тест.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>1) Что изучает пунктуация?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А) Части речи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Б) Правила написания слов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В) Знаки препинания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b/>
          <w:bCs/>
          <w:sz w:val="24"/>
          <w:szCs w:val="24"/>
        </w:rPr>
        <w:t>2) Укажите  предложение, в котором необходимо поставить запятую/запятые.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 А) Юра с большим интересом клеит модели кораблей.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 Б) В кружке судомоделирования мы делаем макеты и модели кораблей. 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 В)Принеси мне из комнаты ножницы для резки бумаги и клей!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 xml:space="preserve"> Г) Для создания макета Юра сначала внимательно изучи чертёж. </w:t>
      </w:r>
    </w:p>
    <w:p w:rsidR="004C63A4" w:rsidRPr="001B42F2" w:rsidRDefault="004C63A4" w:rsidP="001B42F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Укажите, в каком предложении нужно поставить тире между подлежащим и сказуемым?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При небольшом морозе снег особенно искрист и свеж.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Осенний листопад красивый и живописный.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Чистые озёра главное богатство этого края.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Яркие искры заиграли в каплях росы на цветах. 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4)В каком предложении допущена пунктуационная ошибка?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Раскалённые лучи солнца заливают круглую клумбу  с цветами, и тёмную  зелень сирени.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траве, на былинках, на соломинках блестели нити осенней паутины.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Малиновка щебетала чётко, весело и звонко.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Мои сыновья увлекаются не охотой, а рыбной ловлей.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Укажите предложение, в котором необходимо поставить запятую. 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Дождинки сольются в крупные капли и скатятся с кустов на землю.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Бабочка запорхает над лугом и понесёт свою ношу муравей.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После летнего дождика луга и леса покрываются сочной зеленью. 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Ласточки носятся над рекой и охотятся за мошками. </w:t>
      </w:r>
    </w:p>
    <w:p w:rsidR="008738E0" w:rsidRPr="001B42F2" w:rsidRDefault="008738E0" w:rsidP="001B4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правильно вы выполнили тест по шаблону.</w:t>
      </w:r>
    </w:p>
    <w:p w:rsidR="004C63A4" w:rsidRPr="001B42F2" w:rsidRDefault="004C63A4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A4" w:rsidRPr="001B42F2" w:rsidRDefault="004C63A4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В, 2) Г, 3) В, 4) А, 5) Б.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 кого ошибки в тесте, вернуться к этому заданию)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B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.Рефлексия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0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наше путешествие по стране Лингвинии подошло к концу.</w:t>
      </w:r>
    </w:p>
    <w:p w:rsidR="00F71AE5" w:rsidRPr="001B42F2" w:rsidRDefault="008738E0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с вами </w:t>
      </w:r>
      <w:r w:rsidR="00F71AE5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многое 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повторили</w:t>
      </w:r>
      <w:r w:rsidR="00F5768F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именно?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38E0" w:rsidRPr="001B42F2" w:rsidRDefault="00F5768F" w:rsidP="001B42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71AE5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</w:t>
      </w:r>
      <w:r w:rsidR="00F71AE5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ауки о языке мы с вами вспомнили</w:t>
      </w:r>
      <w:r w:rsidR="00F71AE5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738E0" w:rsidRPr="001B42F2" w:rsidRDefault="00F5768F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встретились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путешествии по стране Лингвинии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показалось наиболее интересным?</w:t>
      </w:r>
    </w:p>
    <w:p w:rsidR="008738E0" w:rsidRPr="001B42F2" w:rsidRDefault="001E4A23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выполнили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только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заданий в формате </w:t>
      </w:r>
      <w:r w:rsidR="008738E0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ВПР. Над остальными заданиями мы будем работать на других  уроках русского языка.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заканчивается, но путь по стране знаний продолжается. </w:t>
      </w:r>
      <w:r w:rsidR="001E4A23"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настойчивы, трудолюбивы, и тогда она откроет вам все свои богатства.</w:t>
      </w: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E0" w:rsidRPr="001B42F2" w:rsidRDefault="008738E0" w:rsidP="001B42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1B4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Домашнее задание.</w:t>
      </w:r>
    </w:p>
    <w:p w:rsidR="008738E0" w:rsidRPr="001B42F2" w:rsidRDefault="008738E0" w:rsidP="001B4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Выполнить</w:t>
      </w:r>
      <w:r w:rsidR="001E4A23" w:rsidRPr="001B42F2">
        <w:rPr>
          <w:rFonts w:ascii="Times New Roman" w:hAnsi="Times New Roman" w:cs="Times New Roman"/>
          <w:sz w:val="24"/>
          <w:szCs w:val="24"/>
        </w:rPr>
        <w:t xml:space="preserve"> задания в формате ВПР</w:t>
      </w:r>
      <w:r w:rsidR="0088532C" w:rsidRPr="001B42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8E0" w:rsidRPr="001B42F2" w:rsidRDefault="008738E0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088B" w:rsidRPr="001B42F2" w:rsidRDefault="0087088B" w:rsidP="001B4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7088B" w:rsidRPr="001B42F2" w:rsidSect="0030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54" w:rsidRDefault="00B55A54" w:rsidP="001E4A23">
      <w:pPr>
        <w:spacing w:after="0" w:line="240" w:lineRule="auto"/>
      </w:pPr>
      <w:r>
        <w:separator/>
      </w:r>
    </w:p>
  </w:endnote>
  <w:endnote w:type="continuationSeparator" w:id="1">
    <w:p w:rsidR="00B55A54" w:rsidRDefault="00B55A54" w:rsidP="001E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54" w:rsidRDefault="00B55A54" w:rsidP="001E4A23">
      <w:pPr>
        <w:spacing w:after="0" w:line="240" w:lineRule="auto"/>
      </w:pPr>
      <w:r>
        <w:separator/>
      </w:r>
    </w:p>
  </w:footnote>
  <w:footnote w:type="continuationSeparator" w:id="1">
    <w:p w:rsidR="00B55A54" w:rsidRDefault="00B55A54" w:rsidP="001E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993"/>
    <w:multiLevelType w:val="multilevel"/>
    <w:tmpl w:val="81B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D4133"/>
    <w:multiLevelType w:val="multilevel"/>
    <w:tmpl w:val="F504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16D3E"/>
    <w:multiLevelType w:val="multilevel"/>
    <w:tmpl w:val="5B84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3FDA"/>
    <w:multiLevelType w:val="multilevel"/>
    <w:tmpl w:val="928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95AB5"/>
    <w:multiLevelType w:val="multilevel"/>
    <w:tmpl w:val="162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E223F"/>
    <w:multiLevelType w:val="multilevel"/>
    <w:tmpl w:val="2AC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85AEE"/>
    <w:multiLevelType w:val="multilevel"/>
    <w:tmpl w:val="68723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54EB0"/>
    <w:multiLevelType w:val="multilevel"/>
    <w:tmpl w:val="FEB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E0"/>
    <w:rsid w:val="00022B18"/>
    <w:rsid w:val="001905CF"/>
    <w:rsid w:val="001A3857"/>
    <w:rsid w:val="001A7ABB"/>
    <w:rsid w:val="001B42F2"/>
    <w:rsid w:val="001E4A23"/>
    <w:rsid w:val="001F437F"/>
    <w:rsid w:val="00217D6D"/>
    <w:rsid w:val="00236466"/>
    <w:rsid w:val="0030338A"/>
    <w:rsid w:val="00341D9E"/>
    <w:rsid w:val="00343211"/>
    <w:rsid w:val="003807A9"/>
    <w:rsid w:val="004144E8"/>
    <w:rsid w:val="004C63A4"/>
    <w:rsid w:val="00564D05"/>
    <w:rsid w:val="006B6134"/>
    <w:rsid w:val="006E7570"/>
    <w:rsid w:val="00773C04"/>
    <w:rsid w:val="00782F5D"/>
    <w:rsid w:val="0087088B"/>
    <w:rsid w:val="008738E0"/>
    <w:rsid w:val="0088532C"/>
    <w:rsid w:val="00B55A54"/>
    <w:rsid w:val="00B72A81"/>
    <w:rsid w:val="00BC6881"/>
    <w:rsid w:val="00C43730"/>
    <w:rsid w:val="00C96F98"/>
    <w:rsid w:val="00DB2104"/>
    <w:rsid w:val="00DC6A52"/>
    <w:rsid w:val="00E02315"/>
    <w:rsid w:val="00E26888"/>
    <w:rsid w:val="00E661EB"/>
    <w:rsid w:val="00F5768F"/>
    <w:rsid w:val="00F71AE5"/>
    <w:rsid w:val="00FA2570"/>
    <w:rsid w:val="00FA74FB"/>
    <w:rsid w:val="00FC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8E0"/>
  </w:style>
  <w:style w:type="character" w:customStyle="1" w:styleId="c1">
    <w:name w:val="c1"/>
    <w:basedOn w:val="a0"/>
    <w:rsid w:val="008738E0"/>
  </w:style>
  <w:style w:type="paragraph" w:customStyle="1" w:styleId="c21">
    <w:name w:val="c21"/>
    <w:basedOn w:val="a"/>
    <w:rsid w:val="008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A23"/>
  </w:style>
  <w:style w:type="paragraph" w:styleId="a8">
    <w:name w:val="footer"/>
    <w:basedOn w:val="a"/>
    <w:link w:val="a9"/>
    <w:uiPriority w:val="99"/>
    <w:semiHidden/>
    <w:unhideWhenUsed/>
    <w:rsid w:val="001E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A23"/>
  </w:style>
  <w:style w:type="character" w:customStyle="1" w:styleId="layout">
    <w:name w:val="layout"/>
    <w:basedOn w:val="a0"/>
    <w:rsid w:val="00FA2570"/>
  </w:style>
  <w:style w:type="paragraph" w:customStyle="1" w:styleId="c30">
    <w:name w:val="c30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905CF"/>
  </w:style>
  <w:style w:type="character" w:customStyle="1" w:styleId="c14">
    <w:name w:val="c14"/>
    <w:basedOn w:val="a0"/>
    <w:rsid w:val="001905CF"/>
  </w:style>
  <w:style w:type="character" w:customStyle="1" w:styleId="c13">
    <w:name w:val="c13"/>
    <w:basedOn w:val="a0"/>
    <w:rsid w:val="001905CF"/>
  </w:style>
  <w:style w:type="character" w:customStyle="1" w:styleId="c6">
    <w:name w:val="c6"/>
    <w:basedOn w:val="a0"/>
    <w:rsid w:val="001905CF"/>
  </w:style>
  <w:style w:type="paragraph" w:customStyle="1" w:styleId="c51">
    <w:name w:val="c51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05CF"/>
  </w:style>
  <w:style w:type="paragraph" w:customStyle="1" w:styleId="c48">
    <w:name w:val="c48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905CF"/>
  </w:style>
  <w:style w:type="character" w:customStyle="1" w:styleId="ff3">
    <w:name w:val="ff3"/>
    <w:basedOn w:val="a0"/>
    <w:rsid w:val="00E02315"/>
  </w:style>
  <w:style w:type="character" w:customStyle="1" w:styleId="ff5">
    <w:name w:val="ff5"/>
    <w:basedOn w:val="a0"/>
    <w:rsid w:val="00E02315"/>
  </w:style>
  <w:style w:type="character" w:customStyle="1" w:styleId="ff4">
    <w:name w:val="ff4"/>
    <w:basedOn w:val="a0"/>
    <w:rsid w:val="00E02315"/>
  </w:style>
  <w:style w:type="character" w:customStyle="1" w:styleId="ls0">
    <w:name w:val="ls0"/>
    <w:basedOn w:val="a0"/>
    <w:rsid w:val="00E02315"/>
  </w:style>
  <w:style w:type="character" w:customStyle="1" w:styleId="ls2">
    <w:name w:val="ls2"/>
    <w:basedOn w:val="a0"/>
    <w:rsid w:val="00E02315"/>
  </w:style>
  <w:style w:type="paragraph" w:styleId="aa">
    <w:name w:val="No Spacing"/>
    <w:uiPriority w:val="1"/>
    <w:qFormat/>
    <w:rsid w:val="00E0231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E0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9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aziya5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19</cp:revision>
  <cp:lastPrinted>2019-11-18T16:39:00Z</cp:lastPrinted>
  <dcterms:created xsi:type="dcterms:W3CDTF">2019-11-17T21:18:00Z</dcterms:created>
  <dcterms:modified xsi:type="dcterms:W3CDTF">2022-01-26T08:04:00Z</dcterms:modified>
</cp:coreProperties>
</file>